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9" w:rsidRDefault="00580F59"/>
    <w:p w:rsidR="00580F59" w:rsidRDefault="00580F59" w:rsidP="00580F59">
      <w:pPr>
        <w:pStyle w:val="Default"/>
        <w:spacing w:after="25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0F59">
        <w:rPr>
          <w:rFonts w:ascii="Times New Roman" w:hAnsi="Times New Roman" w:cs="Times New Roman"/>
          <w:bCs/>
          <w:sz w:val="22"/>
          <w:szCs w:val="22"/>
        </w:rPr>
        <w:t xml:space="preserve">              REKRUTACJA UCZESTNIKÓW DO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DZIENNEGO DOMU</w:t>
      </w:r>
      <w:r w:rsidRPr="00580F5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OPIEKI MEDYCZNEJ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9185E" w:rsidRDefault="0009185E" w:rsidP="00580F59">
      <w:pPr>
        <w:pStyle w:val="Default"/>
        <w:spacing w:after="25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Nabór pacjentów ma charakter ciągły. Rozpoczyna się od 02.05.2019r do DDOM w Chełmnie i od II kwartału 2020r. do DDOM w Toruniu. Pacjenci do DDOM będą przyjmowani w miarę wolnych miejsc.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Rekr</w:t>
      </w:r>
      <w:r w:rsidR="0009185E">
        <w:rPr>
          <w:rFonts w:cs="Times New Roman"/>
          <w:sz w:val="22"/>
          <w:szCs w:val="22"/>
        </w:rPr>
        <w:t>utacja prowadzona będzie w CKOM  i w DDOM w Chełmnie.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Wymagane dokumenty rekrutacyjne</w:t>
      </w:r>
      <w:r w:rsidR="0009185E" w:rsidRPr="0009185E">
        <w:rPr>
          <w:rFonts w:cs="Times New Roman"/>
          <w:sz w:val="22"/>
          <w:szCs w:val="22"/>
        </w:rPr>
        <w:t xml:space="preserve"> </w:t>
      </w:r>
      <w:r w:rsidR="0009185E">
        <w:rPr>
          <w:rFonts w:cs="Times New Roman"/>
          <w:sz w:val="22"/>
          <w:szCs w:val="22"/>
        </w:rPr>
        <w:t>(patrz dokumenty do pobrania do DDOM),</w:t>
      </w:r>
      <w:r w:rsidRPr="00A93BF3">
        <w:rPr>
          <w:rFonts w:cs="Times New Roman"/>
          <w:sz w:val="22"/>
          <w:szCs w:val="22"/>
        </w:rPr>
        <w:t xml:space="preserve"> należy składać w wersji papierowej u Partnera Projektu (w przypadku chęci uczestnictwa w DDOM w Chełmnie), lub</w:t>
      </w:r>
      <w:r w:rsidR="0009185E">
        <w:rPr>
          <w:rFonts w:cs="Times New Roman"/>
          <w:sz w:val="22"/>
          <w:szCs w:val="22"/>
        </w:rPr>
        <w:t xml:space="preserve"> w CKOM</w:t>
      </w:r>
      <w:r w:rsidRPr="00A93BF3">
        <w:rPr>
          <w:rFonts w:cs="Times New Roman"/>
          <w:sz w:val="22"/>
          <w:szCs w:val="22"/>
        </w:rPr>
        <w:t xml:space="preserve"> (w przypadku chęci uczestnictwa w DDOM w Toruniu) lub droga pocztową w celu zarejestrowania ich w kolejce oczekujących.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O terminie złożenia dokumentów i ich rejestracji w kolejce oczekujących decyduje data wpływu do siedziby Partnera /</w:t>
      </w:r>
      <w:r w:rsidR="0009185E">
        <w:rPr>
          <w:rFonts w:cs="Times New Roman"/>
          <w:sz w:val="22"/>
          <w:szCs w:val="22"/>
        </w:rPr>
        <w:t>CKOM</w:t>
      </w:r>
      <w:r w:rsidRPr="00A93BF3">
        <w:rPr>
          <w:rFonts w:cs="Times New Roman"/>
          <w:sz w:val="22"/>
          <w:szCs w:val="22"/>
        </w:rPr>
        <w:t>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Rekrutacja odbywa się z uwzględnieniem zasady równych szans, w tym zasady równości płci.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 xml:space="preserve">Oceny kwalifikacji do objęcia opieką będzie dokonywała Komisja Rekrutacyjna (przedstawiciel Lidera i Realizatora Projektu) na podstawie zebranych dokumentów (skierowanie do DDOM, Kartę Oceny Świadczeniobiorcy (skala </w:t>
      </w:r>
      <w:proofErr w:type="spellStart"/>
      <w:r w:rsidRPr="00A93BF3">
        <w:rPr>
          <w:rFonts w:cs="Times New Roman"/>
          <w:sz w:val="22"/>
          <w:szCs w:val="22"/>
        </w:rPr>
        <w:t>Barthel</w:t>
      </w:r>
      <w:proofErr w:type="spellEnd"/>
      <w:r w:rsidRPr="00A93BF3">
        <w:rPr>
          <w:rFonts w:cs="Times New Roman"/>
          <w:sz w:val="22"/>
          <w:szCs w:val="22"/>
        </w:rPr>
        <w:t>), wypełnioną Deklarację Uczestnictwa w Projekcie i ewentualną dokumentację medyczną, inne dokumenty i oświadczenia, na okoliczność braku przesłanek do wykluczenia ze wsparcia w  DDOM).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Po zakwalifikowaniu do udziału w Projekcie pacjent uzyska informację o terminie rozpoczęcia pobytu w DDOM telefonicznie,</w:t>
      </w:r>
      <w:r w:rsidR="0009185E">
        <w:rPr>
          <w:rFonts w:cs="Times New Roman"/>
          <w:sz w:val="22"/>
          <w:szCs w:val="22"/>
        </w:rPr>
        <w:t xml:space="preserve"> bieżąco</w:t>
      </w:r>
      <w:r w:rsidRPr="00A93BF3">
        <w:rPr>
          <w:rFonts w:cs="Times New Roman"/>
          <w:sz w:val="22"/>
          <w:szCs w:val="22"/>
        </w:rPr>
        <w:t xml:space="preserve"> za pośrednictwem strony </w:t>
      </w:r>
      <w:hyperlink r:id="rId5" w:history="1">
        <w:r w:rsidRPr="00A93BF3">
          <w:rPr>
            <w:rStyle w:val="Hipercze"/>
            <w:rFonts w:cs="Times New Roman"/>
            <w:color w:val="auto"/>
            <w:sz w:val="22"/>
            <w:szCs w:val="22"/>
          </w:rPr>
          <w:t>www.ckom.pl</w:t>
        </w:r>
      </w:hyperlink>
      <w:r w:rsidRPr="00A93BF3">
        <w:rPr>
          <w:rFonts w:cs="Times New Roman"/>
          <w:sz w:val="22"/>
          <w:szCs w:val="22"/>
        </w:rPr>
        <w:t>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Pierwszeństwo udziału będą miały:</w:t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</w:r>
      <w:r w:rsidRPr="00A93BF3">
        <w:rPr>
          <w:rFonts w:cs="Times New Roman"/>
          <w:sz w:val="22"/>
          <w:szCs w:val="22"/>
        </w:rPr>
        <w:tab/>
        <w:t xml:space="preserve">           </w:t>
      </w:r>
    </w:p>
    <w:p w:rsidR="00580F59" w:rsidRPr="00A93BF3" w:rsidRDefault="00580F59" w:rsidP="00580F59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osoby powyżej 65r.ż., które podczas rekrutacji otrzymają dodatkowe +5 punktów (stanowić będą min. 50% Uczestników Projektu);</w:t>
      </w:r>
    </w:p>
    <w:p w:rsidR="00580F59" w:rsidRPr="00A93BF3" w:rsidRDefault="00580F59" w:rsidP="00580F59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osoby samotne (prowadzące samodzielnie gospodarstwo domowe) +5 punktów;</w:t>
      </w:r>
    </w:p>
    <w:p w:rsidR="00580F59" w:rsidRPr="0009185E" w:rsidRDefault="00580F59" w:rsidP="0009185E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kobiety, głównie samotne i po 65r.ż. + 5 punktów.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Rekrutacja zostanie zakończona w momencie zapełnienia wszystkich wolnych miejsc umożliwiających udział w Projekcie.</w:t>
      </w:r>
    </w:p>
    <w:p w:rsidR="00580F59" w:rsidRPr="00A93BF3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A93BF3">
        <w:rPr>
          <w:rFonts w:cs="Times New Roman"/>
          <w:sz w:val="22"/>
          <w:szCs w:val="22"/>
        </w:rPr>
        <w:t>W razie większej liczby chętnych, spośród osób, które kwalifikują się do objęcia wsparciem utworzona zostanie lista rezerwowa.</w:t>
      </w:r>
    </w:p>
    <w:p w:rsidR="0009185E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09185E">
        <w:rPr>
          <w:rFonts w:cs="Times New Roman"/>
          <w:sz w:val="22"/>
          <w:szCs w:val="22"/>
        </w:rPr>
        <w:t xml:space="preserve">Uczestnik/czka Projektu może zrezygnować z udziału w Projekcie. O rezygnacji należy powiadomić koordynatora CKOM </w:t>
      </w:r>
      <w:r w:rsidR="0009185E">
        <w:rPr>
          <w:rFonts w:cs="Times New Roman"/>
          <w:sz w:val="22"/>
          <w:szCs w:val="22"/>
        </w:rPr>
        <w:t>.</w:t>
      </w:r>
    </w:p>
    <w:p w:rsidR="00580F59" w:rsidRPr="0009185E" w:rsidRDefault="00580F59" w:rsidP="00580F59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09185E">
        <w:rPr>
          <w:rFonts w:cs="Times New Roman"/>
          <w:sz w:val="22"/>
          <w:szCs w:val="22"/>
        </w:rPr>
        <w:t>Uczestnik/czka  Projektu może stracić prawo do wsparcia (być skreślonym z listy Uczestników Projektu) w przypadku utrudnienia realizacji czynności personelowi Projektu, nie przestrzegania obowiązujących w Projekcie regulaminów, prawa i wytycznych, naruszenia postanowień niniejszego Regulaminu, umowy lub powszechnie przyjętych zasad współżycia społecznego</w:t>
      </w:r>
    </w:p>
    <w:p w:rsidR="00580F59" w:rsidRDefault="00580F59"/>
    <w:sectPr w:rsidR="00580F59" w:rsidSect="00BF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C2C"/>
    <w:multiLevelType w:val="hybridMultilevel"/>
    <w:tmpl w:val="5350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05E15"/>
    <w:multiLevelType w:val="hybridMultilevel"/>
    <w:tmpl w:val="481E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4189"/>
    <w:multiLevelType w:val="hybridMultilevel"/>
    <w:tmpl w:val="E2C40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04BE8"/>
    <w:multiLevelType w:val="hybridMultilevel"/>
    <w:tmpl w:val="178C9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20E0D"/>
    <w:multiLevelType w:val="hybridMultilevel"/>
    <w:tmpl w:val="5CE05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F59"/>
    <w:rsid w:val="0009185E"/>
    <w:rsid w:val="00580F59"/>
    <w:rsid w:val="005A52BF"/>
    <w:rsid w:val="00B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80F59"/>
    <w:rPr>
      <w:color w:val="0000FF"/>
      <w:u w:val="single"/>
    </w:rPr>
  </w:style>
  <w:style w:type="paragraph" w:customStyle="1" w:styleId="Default">
    <w:name w:val="Default"/>
    <w:rsid w:val="00580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80F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 w:themeColor="text1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2021-03-16T12:48:00Z</dcterms:created>
  <dcterms:modified xsi:type="dcterms:W3CDTF">2021-03-16T12:48:00Z</dcterms:modified>
</cp:coreProperties>
</file>